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7E" w:rsidRDefault="00967C7E" w:rsidP="00967C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РОССИЙСКАЯ ФЕДЕРАЦИЯ                    </w:t>
      </w:r>
    </w:p>
    <w:p w:rsidR="00967C7E" w:rsidRDefault="00AF1789" w:rsidP="00967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Филипповский </w:t>
      </w:r>
      <w:r w:rsidR="00967C7E">
        <w:rPr>
          <w:b/>
          <w:sz w:val="28"/>
          <w:szCs w:val="28"/>
        </w:rPr>
        <w:t>сельский Совет депутатов</w:t>
      </w:r>
    </w:p>
    <w:p w:rsidR="00967C7E" w:rsidRDefault="00967C7E" w:rsidP="00967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967C7E" w:rsidRDefault="00967C7E" w:rsidP="00967C7E">
      <w:pPr>
        <w:jc w:val="center"/>
        <w:rPr>
          <w:b/>
          <w:sz w:val="28"/>
          <w:szCs w:val="28"/>
        </w:rPr>
      </w:pPr>
    </w:p>
    <w:p w:rsidR="00967C7E" w:rsidRDefault="00967C7E" w:rsidP="00967C7E">
      <w:pPr>
        <w:snapToGrid w:val="0"/>
        <w:jc w:val="center"/>
        <w:outlineLvl w:val="5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 Е Ш Е Н И Е</w:t>
      </w:r>
    </w:p>
    <w:p w:rsidR="00967C7E" w:rsidRDefault="00967C7E" w:rsidP="00967C7E">
      <w:pPr>
        <w:snapToGrid w:val="0"/>
        <w:jc w:val="center"/>
        <w:outlineLvl w:val="5"/>
        <w:rPr>
          <w:b/>
          <w:bCs/>
          <w:sz w:val="28"/>
          <w:szCs w:val="28"/>
        </w:rPr>
      </w:pPr>
    </w:p>
    <w:p w:rsidR="00967C7E" w:rsidRDefault="00873483" w:rsidP="00967C7E">
      <w:pPr>
        <w:rPr>
          <w:b/>
          <w:sz w:val="28"/>
          <w:szCs w:val="28"/>
        </w:rPr>
      </w:pPr>
      <w:r w:rsidRPr="00873483">
        <w:rPr>
          <w:b/>
          <w:sz w:val="28"/>
          <w:szCs w:val="28"/>
        </w:rPr>
        <w:t>0</w:t>
      </w:r>
      <w:r w:rsidR="00967C7E" w:rsidRPr="00873483">
        <w:rPr>
          <w:b/>
          <w:sz w:val="28"/>
          <w:szCs w:val="28"/>
        </w:rPr>
        <w:t>5.1</w:t>
      </w:r>
      <w:r w:rsidRPr="00873483">
        <w:rPr>
          <w:b/>
          <w:sz w:val="28"/>
          <w:szCs w:val="28"/>
        </w:rPr>
        <w:t>2</w:t>
      </w:r>
      <w:r w:rsidR="00967C7E" w:rsidRPr="00873483">
        <w:rPr>
          <w:b/>
          <w:sz w:val="28"/>
          <w:szCs w:val="28"/>
        </w:rPr>
        <w:t>.</w:t>
      </w:r>
      <w:r w:rsidR="00967C7E">
        <w:rPr>
          <w:b/>
          <w:sz w:val="28"/>
          <w:szCs w:val="28"/>
        </w:rPr>
        <w:t>2022  № 1</w:t>
      </w:r>
      <w:r>
        <w:rPr>
          <w:b/>
          <w:sz w:val="28"/>
          <w:szCs w:val="28"/>
        </w:rPr>
        <w:t>3</w:t>
      </w:r>
      <w:r w:rsidR="00967C7E">
        <w:rPr>
          <w:b/>
          <w:sz w:val="28"/>
          <w:szCs w:val="28"/>
        </w:rPr>
        <w:t xml:space="preserve">                                                                        </w:t>
      </w:r>
      <w:r w:rsidR="00AF1789">
        <w:rPr>
          <w:b/>
          <w:sz w:val="28"/>
          <w:szCs w:val="28"/>
        </w:rPr>
        <w:t>п. Филипповский</w:t>
      </w:r>
    </w:p>
    <w:tbl>
      <w:tblPr>
        <w:tblW w:w="0" w:type="auto"/>
        <w:tblLook w:val="00A0"/>
      </w:tblPr>
      <w:tblGrid>
        <w:gridCol w:w="4786"/>
      </w:tblGrid>
      <w:tr w:rsidR="00967C7E" w:rsidTr="00967C7E">
        <w:tc>
          <w:tcPr>
            <w:tcW w:w="4786" w:type="dxa"/>
          </w:tcPr>
          <w:p w:rsidR="00967C7E" w:rsidRDefault="00967C7E">
            <w:pPr>
              <w:pStyle w:val="afa"/>
              <w:jc w:val="both"/>
              <w:rPr>
                <w:sz w:val="28"/>
                <w:szCs w:val="28"/>
              </w:rPr>
            </w:pPr>
          </w:p>
          <w:p w:rsidR="00967C7E" w:rsidRDefault="00967C7E" w:rsidP="00AF1789">
            <w:pPr>
              <w:pStyle w:val="af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об оплате труда главы муниципального образования </w:t>
            </w:r>
            <w:r w:rsidR="00AF1789">
              <w:rPr>
                <w:sz w:val="28"/>
                <w:szCs w:val="28"/>
              </w:rPr>
              <w:t>Филипповский</w:t>
            </w:r>
            <w:r>
              <w:rPr>
                <w:sz w:val="28"/>
                <w:szCs w:val="28"/>
              </w:rPr>
              <w:t xml:space="preserve"> сельсовет Каменского района Алтайского края</w:t>
            </w:r>
          </w:p>
        </w:tc>
      </w:tr>
    </w:tbl>
    <w:p w:rsidR="00967C7E" w:rsidRDefault="00967C7E" w:rsidP="00967C7E">
      <w:pPr>
        <w:pStyle w:val="afa"/>
        <w:jc w:val="center"/>
        <w:rPr>
          <w:sz w:val="28"/>
          <w:szCs w:val="28"/>
          <w:lang w:eastAsia="en-US"/>
        </w:rPr>
      </w:pPr>
    </w:p>
    <w:p w:rsidR="00967C7E" w:rsidRDefault="00967C7E" w:rsidP="00967C7E">
      <w:pPr>
        <w:pStyle w:val="afa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86 Бюджетного кодекса Российской Федерации, частью 3 статьи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Администрации Алтайского края от 31.01.2008 №</w:t>
      </w:r>
      <w:r w:rsidR="00DD53E3">
        <w:rPr>
          <w:sz w:val="28"/>
          <w:szCs w:val="28"/>
        </w:rPr>
        <w:t xml:space="preserve"> </w:t>
      </w:r>
      <w:r>
        <w:rPr>
          <w:sz w:val="28"/>
          <w:szCs w:val="28"/>
        </w:rPr>
        <w:t>45 «Об установлении нормативов формирования расходов на оплату труда депутатов, выборных должностных лиц местного самоуправления</w:t>
      </w:r>
      <w:proofErr w:type="gramEnd"/>
      <w:r>
        <w:rPr>
          <w:sz w:val="28"/>
          <w:szCs w:val="28"/>
        </w:rPr>
        <w:t xml:space="preserve">, осуществляющих свои полномочия на постоянной основе, муниципальных служащих, работников муниципальных учреждений», руководствуясь статьёй </w:t>
      </w:r>
      <w:r w:rsidRPr="00DD53E3">
        <w:rPr>
          <w:sz w:val="28"/>
          <w:szCs w:val="28"/>
        </w:rPr>
        <w:t>3</w:t>
      </w:r>
      <w:r w:rsidR="00DD53E3" w:rsidRPr="00DD53E3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</w:t>
      </w:r>
      <w:r w:rsidR="00AF1789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края,</w:t>
      </w:r>
    </w:p>
    <w:p w:rsidR="00967C7E" w:rsidRDefault="00967C7E" w:rsidP="00967C7E">
      <w:pPr>
        <w:pStyle w:val="afa"/>
        <w:ind w:firstLine="708"/>
        <w:jc w:val="both"/>
        <w:rPr>
          <w:sz w:val="28"/>
          <w:szCs w:val="28"/>
        </w:rPr>
      </w:pPr>
    </w:p>
    <w:p w:rsidR="00967C7E" w:rsidRDefault="00967C7E" w:rsidP="00967C7E">
      <w:pPr>
        <w:pStyle w:val="af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РЕШИЛ:   </w:t>
      </w:r>
    </w:p>
    <w:p w:rsidR="00967C7E" w:rsidRDefault="00967C7E" w:rsidP="00967C7E">
      <w:pPr>
        <w:pStyle w:val="afa"/>
        <w:jc w:val="both"/>
        <w:rPr>
          <w:sz w:val="28"/>
          <w:szCs w:val="28"/>
        </w:rPr>
      </w:pPr>
    </w:p>
    <w:p w:rsidR="00967C7E" w:rsidRDefault="00967C7E" w:rsidP="00967C7E">
      <w:pPr>
        <w:pStyle w:val="afa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Положения об оплате труда главы муниципального образования </w:t>
      </w:r>
      <w:r w:rsidR="00AF1789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края.</w:t>
      </w:r>
    </w:p>
    <w:p w:rsidR="00AC754B" w:rsidRDefault="00AC754B" w:rsidP="00967C7E">
      <w:pPr>
        <w:pStyle w:val="afa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решение сельского Совета депутатов </w:t>
      </w:r>
      <w:r w:rsidRPr="00855B61">
        <w:rPr>
          <w:sz w:val="28"/>
          <w:szCs w:val="28"/>
        </w:rPr>
        <w:t xml:space="preserve">от </w:t>
      </w:r>
      <w:r w:rsidR="00855B61" w:rsidRPr="00855B61">
        <w:rPr>
          <w:sz w:val="28"/>
          <w:szCs w:val="28"/>
        </w:rPr>
        <w:t>30</w:t>
      </w:r>
      <w:r w:rsidRPr="00855B61">
        <w:rPr>
          <w:sz w:val="28"/>
          <w:szCs w:val="28"/>
        </w:rPr>
        <w:t>.10.2017 № 1</w:t>
      </w:r>
      <w:r w:rsidR="00855B61" w:rsidRPr="00855B61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Положения о порядке, размерах и условиях оплаты труда главы муниципального образования </w:t>
      </w:r>
      <w:r w:rsidR="00AF1789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края».</w:t>
      </w:r>
    </w:p>
    <w:p w:rsidR="00967C7E" w:rsidRDefault="00967C7E" w:rsidP="00967C7E">
      <w:pPr>
        <w:pStyle w:val="afc"/>
        <w:numPr>
          <w:ilvl w:val="0"/>
          <w:numId w:val="21"/>
        </w:numPr>
        <w:ind w:left="0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Обнародовать настоящее решение в соответствии со статьёй 47 Устава муниципального образования </w:t>
      </w:r>
      <w:r w:rsidR="00AF1789">
        <w:rPr>
          <w:rFonts w:ascii="Times New Roman" w:hAnsi="Times New Roman" w:cs="Times New Roman"/>
          <w:i w:val="0"/>
          <w:color w:val="auto"/>
          <w:sz w:val="28"/>
          <w:szCs w:val="28"/>
        </w:rPr>
        <w:t>Филипповский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сельсовет Каменского района Алтайского края.</w:t>
      </w:r>
    </w:p>
    <w:p w:rsidR="0003168A" w:rsidRDefault="0003168A" w:rsidP="0003168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экономике и социальным вопросам (Новикова Л.Г.).</w:t>
      </w:r>
    </w:p>
    <w:p w:rsidR="00967C7E" w:rsidRDefault="00967C7E" w:rsidP="0003168A">
      <w:pPr>
        <w:pStyle w:val="afa"/>
        <w:ind w:firstLine="709"/>
        <w:jc w:val="both"/>
        <w:rPr>
          <w:sz w:val="28"/>
          <w:szCs w:val="28"/>
        </w:rPr>
      </w:pPr>
    </w:p>
    <w:p w:rsidR="00967C7E" w:rsidRDefault="00967C7E" w:rsidP="00967C7E">
      <w:pPr>
        <w:pStyle w:val="afa"/>
        <w:ind w:firstLine="709"/>
        <w:jc w:val="both"/>
        <w:rPr>
          <w:sz w:val="28"/>
          <w:szCs w:val="28"/>
        </w:rPr>
      </w:pPr>
    </w:p>
    <w:p w:rsidR="00967C7E" w:rsidRDefault="00AF1789" w:rsidP="00967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7C7E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                                         </w:t>
      </w:r>
      <w:r w:rsidR="00967C7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А.Н. Белоусов</w:t>
      </w:r>
    </w:p>
    <w:p w:rsidR="00AF1789" w:rsidRDefault="00AF1789" w:rsidP="00967C7E">
      <w:pPr>
        <w:jc w:val="both"/>
        <w:rPr>
          <w:sz w:val="28"/>
          <w:szCs w:val="28"/>
        </w:rPr>
      </w:pPr>
    </w:p>
    <w:p w:rsidR="00967C7E" w:rsidRDefault="00967C7E" w:rsidP="00967C7E">
      <w:pPr>
        <w:pStyle w:val="afa"/>
        <w:jc w:val="right"/>
        <w:rPr>
          <w:sz w:val="28"/>
          <w:szCs w:val="28"/>
        </w:rPr>
      </w:pPr>
    </w:p>
    <w:p w:rsidR="00967C7E" w:rsidRDefault="00967C7E" w:rsidP="00967C7E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67C7E" w:rsidRDefault="00967C7E" w:rsidP="00967C7E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967C7E" w:rsidRDefault="00967C7E" w:rsidP="00967C7E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873483" w:rsidRPr="00873483">
        <w:rPr>
          <w:sz w:val="28"/>
          <w:szCs w:val="28"/>
        </w:rPr>
        <w:t>05</w:t>
      </w:r>
      <w:r w:rsidRPr="00873483">
        <w:rPr>
          <w:sz w:val="28"/>
          <w:szCs w:val="28"/>
        </w:rPr>
        <w:t>.1</w:t>
      </w:r>
      <w:r w:rsidR="00873483" w:rsidRPr="00873483">
        <w:rPr>
          <w:sz w:val="28"/>
          <w:szCs w:val="28"/>
        </w:rPr>
        <w:t>2</w:t>
      </w:r>
      <w:r w:rsidRPr="00873483">
        <w:rPr>
          <w:sz w:val="28"/>
          <w:szCs w:val="28"/>
        </w:rPr>
        <w:t>.2022 № 1</w:t>
      </w:r>
      <w:r w:rsidR="00873483" w:rsidRPr="00873483">
        <w:rPr>
          <w:sz w:val="28"/>
          <w:szCs w:val="28"/>
        </w:rPr>
        <w:t>3</w:t>
      </w:r>
    </w:p>
    <w:p w:rsidR="00873483" w:rsidRDefault="00873483" w:rsidP="00967C7E">
      <w:pPr>
        <w:pStyle w:val="afa"/>
        <w:jc w:val="right"/>
        <w:rPr>
          <w:sz w:val="28"/>
          <w:szCs w:val="28"/>
        </w:rPr>
      </w:pPr>
    </w:p>
    <w:p w:rsidR="00967C7E" w:rsidRDefault="00967C7E" w:rsidP="00967C7E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67C7E" w:rsidRDefault="00967C7E" w:rsidP="00967C7E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главы муниципального образования </w:t>
      </w:r>
      <w:r w:rsidR="00AF1789">
        <w:rPr>
          <w:b/>
          <w:sz w:val="28"/>
          <w:szCs w:val="28"/>
        </w:rPr>
        <w:t>Филипповский</w:t>
      </w:r>
      <w:r>
        <w:rPr>
          <w:b/>
          <w:sz w:val="28"/>
          <w:szCs w:val="28"/>
        </w:rPr>
        <w:t xml:space="preserve"> сельсовет Каменского района Алтайского края</w:t>
      </w:r>
    </w:p>
    <w:p w:rsidR="00873483" w:rsidRDefault="00873483" w:rsidP="00967C7E">
      <w:pPr>
        <w:pStyle w:val="afa"/>
        <w:jc w:val="center"/>
        <w:rPr>
          <w:b/>
          <w:sz w:val="28"/>
          <w:szCs w:val="28"/>
        </w:rPr>
      </w:pP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сотрудникам структурных подразделений по защите государственной тайны», постановлением Администрации Алтайского края от 31.01.2008 №</w:t>
      </w:r>
      <w:r w:rsidR="00AF17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главы </w:t>
      </w:r>
      <w:r>
        <w:rPr>
          <w:sz w:val="28"/>
          <w:szCs w:val="28"/>
        </w:rPr>
        <w:t xml:space="preserve">муниципального образования </w:t>
      </w:r>
      <w:r w:rsidR="00AF1789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</w:t>
      </w:r>
      <w:r>
        <w:rPr>
          <w:bCs/>
          <w:sz w:val="28"/>
          <w:szCs w:val="28"/>
        </w:rPr>
        <w:t xml:space="preserve">, осуществляющему полномочия на постоянной основе. </w:t>
      </w:r>
      <w:proofErr w:type="gramEnd"/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Оплата труда главы производится в виде денежного содержания. </w:t>
      </w: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>
        <w:rPr>
          <w:sz w:val="28"/>
          <w:szCs w:val="28"/>
        </w:rPr>
        <w:t>ежемесячная надбавка за ученую степень,</w:t>
      </w:r>
      <w:r>
        <w:rPr>
          <w:bCs/>
          <w:sz w:val="28"/>
          <w:szCs w:val="28"/>
        </w:rPr>
        <w:t xml:space="preserve"> материальная помощь, премия</w:t>
      </w:r>
      <w:r>
        <w:rPr>
          <w:bCs/>
          <w:i/>
          <w:sz w:val="28"/>
          <w:szCs w:val="28"/>
        </w:rPr>
        <w:t>.</w:t>
      </w:r>
    </w:p>
    <w:p w:rsidR="00967C7E" w:rsidRDefault="00967C7E" w:rsidP="00967C7E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денежному содержанию главы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применяется районный коэффициент. </w:t>
      </w:r>
    </w:p>
    <w:p w:rsidR="00967C7E" w:rsidRDefault="00967C7E" w:rsidP="00967C7E">
      <w:pPr>
        <w:pStyle w:val="afa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Размер предельного денежного вознаграждения главы сельсовета устанавливается в соответствии с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(далее – постановление Администрации края от 31.01.2008 № 45) и составляет </w:t>
      </w:r>
      <w:r w:rsidRPr="00DD53E3">
        <w:rPr>
          <w:sz w:val="28"/>
          <w:szCs w:val="28"/>
        </w:rPr>
        <w:t>2</w:t>
      </w:r>
      <w:r w:rsidR="00DD53E3" w:rsidRPr="00DD53E3">
        <w:rPr>
          <w:sz w:val="28"/>
          <w:szCs w:val="28"/>
        </w:rPr>
        <w:t>1504</w:t>
      </w:r>
      <w:r w:rsidRPr="00DD53E3">
        <w:rPr>
          <w:sz w:val="28"/>
          <w:szCs w:val="28"/>
        </w:rPr>
        <w:t>,00 рублей.</w:t>
      </w:r>
      <w:proofErr w:type="gramEnd"/>
      <w:r>
        <w:rPr>
          <w:sz w:val="28"/>
          <w:szCs w:val="28"/>
        </w:rPr>
        <w:t xml:space="preserve"> Размер денежного вознаграждения главы сельсовета индексируется на основании внесенных изменений в постановление Администрации края от 31.01.2008 № 45.</w:t>
      </w:r>
    </w:p>
    <w:p w:rsidR="00967C7E" w:rsidRDefault="00967C7E" w:rsidP="00967C7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</w:t>
      </w:r>
      <w:r>
        <w:rPr>
          <w:bCs/>
          <w:sz w:val="28"/>
          <w:szCs w:val="28"/>
        </w:rPr>
        <w:lastRenderedPageBreak/>
        <w:t>поощрение выплачивается в размере 13 процентов от ежемесячного денежного вознаграждения.</w:t>
      </w:r>
    </w:p>
    <w:p w:rsidR="00967C7E" w:rsidRDefault="00967C7E" w:rsidP="00967C7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>
        <w:rPr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Главе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кандидата наук - в размере 10 процентов от ежемесячного денежного вознаграждения;</w:t>
      </w: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доктора наук - в размере 25 процентов от ежемесячного денежного вознаграждения.</w:t>
      </w: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7. Главе ежегодно производится выплата материальной помощи в размере одного месячного денежного вознаграждения.</w:t>
      </w:r>
    </w:p>
    <w:p w:rsidR="00967C7E" w:rsidRDefault="00967C7E" w:rsidP="00967C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По желанию главы сельсовета материальная помощь выплачивается в иной срок.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>
        <w:rPr>
          <w:bCs/>
          <w:sz w:val="28"/>
          <w:szCs w:val="28"/>
        </w:rPr>
        <w:t>текущем календарном году.</w:t>
      </w:r>
    </w:p>
    <w:p w:rsidR="00967C7E" w:rsidRDefault="00967C7E" w:rsidP="00967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 результатам работы главе устанавливается ежеквартальная и (или) годовая премия. Максимальный размер премии не ограничен</w:t>
      </w:r>
      <w:r>
        <w:rPr>
          <w:bCs/>
          <w:sz w:val="28"/>
          <w:szCs w:val="28"/>
        </w:rPr>
        <w:t xml:space="preserve">. </w:t>
      </w:r>
    </w:p>
    <w:p w:rsidR="00967C7E" w:rsidRDefault="00967C7E" w:rsidP="00967C7E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>
        <w:rPr>
          <w:bCs/>
          <w:i/>
          <w:sz w:val="28"/>
          <w:szCs w:val="28"/>
        </w:rPr>
        <w:t>:</w:t>
      </w:r>
    </w:p>
    <w:p w:rsidR="00967C7E" w:rsidRDefault="00967C7E" w:rsidP="00967C7E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bCs/>
          <w:sz w:val="28"/>
          <w:szCs w:val="28"/>
        </w:rPr>
        <w:t>ффективность расходования бюджетных средств; эффективность пополнения доходной части местного бюджета (налоговые и неналоговые поступления); исполнение местного бюджета по заключенным муниципальным контрактам; отсутствие задолженности по заработной плате перед работниками; проведение мероприятий, повышающих имидж муниципального образования.</w:t>
      </w:r>
    </w:p>
    <w:p w:rsidR="00967C7E" w:rsidRDefault="00967C7E" w:rsidP="00967C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Представительный орган </w:t>
      </w:r>
      <w:r>
        <w:rPr>
          <w:bCs/>
          <w:sz w:val="28"/>
          <w:szCs w:val="28"/>
        </w:rPr>
        <w:t xml:space="preserve">муниципального образования </w:t>
      </w:r>
      <w:r w:rsidR="00AF1789">
        <w:rPr>
          <w:bCs/>
          <w:sz w:val="28"/>
          <w:szCs w:val="28"/>
        </w:rPr>
        <w:t>Филипповский</w:t>
      </w:r>
      <w:r>
        <w:rPr>
          <w:bCs/>
          <w:sz w:val="28"/>
          <w:szCs w:val="28"/>
        </w:rPr>
        <w:t xml:space="preserve"> сельсовет Каменского района Алтайского края </w:t>
      </w:r>
      <w:r>
        <w:rPr>
          <w:sz w:val="28"/>
          <w:szCs w:val="28"/>
        </w:rPr>
        <w:t>принимает решение о выплате премиального вознаграждения и его размере с учетом достижения показателей премирования.</w:t>
      </w:r>
    </w:p>
    <w:p w:rsidR="00967C7E" w:rsidRDefault="00967C7E" w:rsidP="00967C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выплачивается в пределах годового фонда оплаты труда.</w:t>
      </w:r>
    </w:p>
    <w:p w:rsidR="00967C7E" w:rsidRDefault="00967C7E" w:rsidP="00967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</w:t>
      </w:r>
      <w:r w:rsidR="00AF1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 «Об установлении нормативов формирования расходов на оплату труда депутатов, выборных должностных </w:t>
      </w:r>
      <w:r>
        <w:rPr>
          <w:sz w:val="28"/>
          <w:szCs w:val="28"/>
        </w:rPr>
        <w:lastRenderedPageBreak/>
        <w:t xml:space="preserve">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9F392B" w:rsidRPr="00967C7E" w:rsidRDefault="00967C7E" w:rsidP="00967C7E">
      <w:r>
        <w:rPr>
          <w:bCs/>
          <w:sz w:val="28"/>
          <w:szCs w:val="28"/>
        </w:rPr>
        <w:t>Финансирование расходов на оплату труда главы осуществляется за счет средств местного</w:t>
      </w:r>
      <w:r w:rsidR="007C2BAF">
        <w:rPr>
          <w:bCs/>
          <w:sz w:val="28"/>
          <w:szCs w:val="28"/>
        </w:rPr>
        <w:t xml:space="preserve"> бюджета.</w:t>
      </w:r>
      <w:bookmarkStart w:id="0" w:name="_GoBack"/>
      <w:bookmarkEnd w:id="0"/>
    </w:p>
    <w:sectPr w:rsidR="009F392B" w:rsidRPr="00967C7E" w:rsidSect="003070D1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5E" w:rsidRDefault="00A7505E">
      <w:r>
        <w:separator/>
      </w:r>
    </w:p>
  </w:endnote>
  <w:endnote w:type="continuationSeparator" w:id="0">
    <w:p w:rsidR="00A7505E" w:rsidRDefault="00A7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5E" w:rsidRDefault="00A7505E">
      <w:r>
        <w:separator/>
      </w:r>
    </w:p>
  </w:footnote>
  <w:footnote w:type="continuationSeparator" w:id="0">
    <w:p w:rsidR="00A7505E" w:rsidRDefault="00A7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7F3F2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Pr="00EB484E" w:rsidRDefault="007F3F24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9F392B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03168A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8DE5D46"/>
    <w:multiLevelType w:val="hybridMultilevel"/>
    <w:tmpl w:val="8C4CDE02"/>
    <w:lvl w:ilvl="0" w:tplc="7640E46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168A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47958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EBE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4B09"/>
    <w:rsid w:val="00315E48"/>
    <w:rsid w:val="00317487"/>
    <w:rsid w:val="003213C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334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8531B"/>
    <w:rsid w:val="006920CB"/>
    <w:rsid w:val="006943FF"/>
    <w:rsid w:val="00695FBD"/>
    <w:rsid w:val="00695FEE"/>
    <w:rsid w:val="006A0DC7"/>
    <w:rsid w:val="006A15CF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380A"/>
    <w:rsid w:val="007A5C5C"/>
    <w:rsid w:val="007B025C"/>
    <w:rsid w:val="007B1FD1"/>
    <w:rsid w:val="007C2500"/>
    <w:rsid w:val="007C2BAF"/>
    <w:rsid w:val="007C347B"/>
    <w:rsid w:val="007C5F08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343F"/>
    <w:rsid w:val="007F3F24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528A"/>
    <w:rsid w:val="00855B61"/>
    <w:rsid w:val="00856E0A"/>
    <w:rsid w:val="00860231"/>
    <w:rsid w:val="00862417"/>
    <w:rsid w:val="00862C4E"/>
    <w:rsid w:val="00862C8D"/>
    <w:rsid w:val="0086422B"/>
    <w:rsid w:val="008645E2"/>
    <w:rsid w:val="00864AA6"/>
    <w:rsid w:val="00865956"/>
    <w:rsid w:val="008664AE"/>
    <w:rsid w:val="00867DC7"/>
    <w:rsid w:val="00870375"/>
    <w:rsid w:val="0087252F"/>
    <w:rsid w:val="00872531"/>
    <w:rsid w:val="0087348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67C7E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05E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754B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1789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2DE3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5CC8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671CA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53E3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823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5756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1E5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1B4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99"/>
    <w:qFormat/>
    <w:rsid w:val="00EF57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Комментарий"/>
    <w:basedOn w:val="a"/>
    <w:next w:val="a"/>
    <w:uiPriority w:val="99"/>
    <w:rsid w:val="00EF575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otekstj">
    <w:name w:val="otekstj"/>
    <w:basedOn w:val="a"/>
    <w:rsid w:val="000316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Uz</cp:lastModifiedBy>
  <cp:revision>20</cp:revision>
  <cp:lastPrinted>2022-07-18T04:49:00Z</cp:lastPrinted>
  <dcterms:created xsi:type="dcterms:W3CDTF">2022-09-01T06:25:00Z</dcterms:created>
  <dcterms:modified xsi:type="dcterms:W3CDTF">2022-12-23T04:39:00Z</dcterms:modified>
</cp:coreProperties>
</file>